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065" w:rsidRPr="00A64009" w:rsidRDefault="00575065" w:rsidP="00575065">
      <w:pPr>
        <w:spacing w:after="0"/>
        <w:jc w:val="center"/>
        <w:rPr>
          <w:rFonts w:ascii="TH SarabunPSK" w:hAnsi="TH SarabunPSK" w:cs="TH SarabunPSK"/>
          <w:b/>
          <w:bCs/>
          <w:color w:val="0070C0"/>
          <w:sz w:val="36"/>
          <w:szCs w:val="36"/>
        </w:rPr>
      </w:pPr>
      <w:bookmarkStart w:id="0" w:name="_GoBack"/>
      <w:r w:rsidRPr="00A64009">
        <w:rPr>
          <w:rFonts w:ascii="TH SarabunPSK" w:hAnsi="TH SarabunPSK" w:cs="TH SarabunPSK" w:hint="cs"/>
          <w:b/>
          <w:bCs/>
          <w:color w:val="0070C0"/>
          <w:sz w:val="36"/>
          <w:szCs w:val="36"/>
          <w:cs/>
        </w:rPr>
        <w:t>โครงการ</w:t>
      </w:r>
      <w:r w:rsidRPr="00A64009">
        <w:rPr>
          <w:rFonts w:ascii="TH SarabunPSK" w:hAnsi="TH SarabunPSK" w:cs="TH SarabunPSK"/>
          <w:b/>
          <w:bCs/>
          <w:color w:val="0070C0"/>
          <w:sz w:val="36"/>
          <w:szCs w:val="36"/>
          <w:cs/>
        </w:rPr>
        <w:t>หมู่บ้านยามชายแดนอันเนื่องมาจากพระราชดำริ</w:t>
      </w:r>
    </w:p>
    <w:p w:rsidR="00575065" w:rsidRPr="00785CBF" w:rsidRDefault="00575065" w:rsidP="00575065">
      <w:pPr>
        <w:spacing w:after="0"/>
        <w:jc w:val="center"/>
        <w:rPr>
          <w:rFonts w:ascii="TH SarabunPSK" w:hAnsi="TH SarabunPSK" w:cs="TH SarabunPSK"/>
          <w:b/>
          <w:bCs/>
          <w:color w:val="0070C0"/>
          <w:sz w:val="36"/>
          <w:szCs w:val="36"/>
        </w:rPr>
      </w:pPr>
      <w:r w:rsidRPr="00A64009">
        <w:rPr>
          <w:rFonts w:ascii="TH SarabunPSK" w:hAnsi="TH SarabunPSK" w:cs="TH SarabunPSK"/>
          <w:b/>
          <w:bCs/>
          <w:color w:val="0070C0"/>
          <w:sz w:val="36"/>
          <w:szCs w:val="36"/>
          <w:cs/>
        </w:rPr>
        <w:t>บ้านแม่ส่วยอู  ตำบลผาบ่อง  อำเภอเมือง  จังหวัดแม่ฮ่องสอน</w:t>
      </w:r>
      <w:bookmarkEnd w:id="0"/>
      <w:r w:rsidRPr="00A64009">
        <w:rPr>
          <w:rFonts w:ascii="TH SarabunPSK" w:hAnsi="TH SarabunPSK" w:cs="TH SarabunPSK"/>
          <w:b/>
          <w:bCs/>
          <w:color w:val="0070C0"/>
          <w:sz w:val="32"/>
          <w:szCs w:val="32"/>
        </w:rPr>
        <w:br/>
      </w:r>
      <w:r w:rsidRPr="00785CBF">
        <w:rPr>
          <w:noProof/>
          <w:sz w:val="36"/>
          <w:szCs w:val="36"/>
        </w:rPr>
        <w:drawing>
          <wp:inline distT="0" distB="0" distL="0" distR="0" wp14:anchorId="0F7F56F4" wp14:editId="2337936D">
            <wp:extent cx="3333750" cy="333375"/>
            <wp:effectExtent l="0" t="0" r="0" b="9525"/>
            <wp:docPr id="1" name="รูปภาพ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รูปภาพ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3750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5065" w:rsidRPr="00785CBF" w:rsidRDefault="00575065" w:rsidP="00575065">
      <w:pPr>
        <w:spacing w:after="0"/>
        <w:jc w:val="both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jc w:val="thaiDistribute"/>
        <w:rPr>
          <w:rFonts w:ascii="TH SarabunPSK" w:hAnsi="TH SarabunPSK" w:cs="TH SarabunPSK"/>
          <w:b/>
          <w:bCs/>
          <w:color w:val="0070C0"/>
          <w:sz w:val="36"/>
          <w:szCs w:val="36"/>
        </w:rPr>
      </w:pPr>
      <w:r w:rsidRPr="00785CBF">
        <w:rPr>
          <w:rFonts w:ascii="TH SarabunPSK" w:hAnsi="TH SarabunPSK" w:cs="TH SarabunPSK"/>
          <w:b/>
          <w:bCs/>
          <w:color w:val="0070C0"/>
          <w:sz w:val="36"/>
          <w:szCs w:val="36"/>
          <w:cs/>
        </w:rPr>
        <w:t>พระราชดำริ</w:t>
      </w:r>
    </w:p>
    <w:p w:rsidR="00575065" w:rsidRPr="00785CBF" w:rsidRDefault="00575065" w:rsidP="00575065">
      <w:pPr>
        <w:tabs>
          <w:tab w:val="left" w:pos="1080"/>
          <w:tab w:val="left" w:pos="3780"/>
          <w:tab w:val="left" w:pos="5040"/>
        </w:tabs>
        <w:spacing w:after="0"/>
        <w:jc w:val="thaiDistribute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tabs>
          <w:tab w:val="left" w:pos="1134"/>
        </w:tabs>
        <w:jc w:val="thaiDistribute"/>
        <w:rPr>
          <w:rFonts w:ascii="TH SarabunPSK" w:hAnsi="TH SarabunPSK" w:cs="TH SarabunPSK"/>
          <w:sz w:val="36"/>
          <w:szCs w:val="36"/>
        </w:rPr>
      </w:pPr>
      <w:r w:rsidRPr="00785CBF">
        <w:rPr>
          <w:rFonts w:ascii="TH SarabunPSK" w:hAnsi="TH SarabunPSK" w:cs="TH SarabunPSK"/>
          <w:sz w:val="36"/>
          <w:szCs w:val="36"/>
          <w:cs/>
        </w:rPr>
        <w:tab/>
        <w:t xml:space="preserve">เมื่อวันที่ 4 มีนาคม 2549 สมเด็จพระนางเจ้าฯ พระบรมราชินีนาถ ทรงมีพระราชดำริกับพลเอกนิพนธ์ </w:t>
      </w:r>
      <w:proofErr w:type="spellStart"/>
      <w:r w:rsidRPr="00785CBF">
        <w:rPr>
          <w:rFonts w:ascii="TH SarabunPSK" w:hAnsi="TH SarabunPSK" w:cs="TH SarabunPSK"/>
          <w:sz w:val="36"/>
          <w:szCs w:val="36"/>
          <w:cs/>
        </w:rPr>
        <w:t>ภารัญ</w:t>
      </w:r>
      <w:proofErr w:type="spellEnd"/>
      <w:r w:rsidRPr="00785CBF">
        <w:rPr>
          <w:rFonts w:ascii="TH SarabunPSK" w:hAnsi="TH SarabunPSK" w:cs="TH SarabunPSK"/>
          <w:sz w:val="36"/>
          <w:szCs w:val="36"/>
          <w:cs/>
        </w:rPr>
        <w:t>นิตย์ ที่ปรึกษาโครงการพัฒนาตามพระราชดำริ ให้หมู่บ้านปางคาม อำเภอปางมะผ้า และหมู่บ้านปา</w:t>
      </w:r>
      <w:proofErr w:type="spellStart"/>
      <w:r w:rsidRPr="00785CBF">
        <w:rPr>
          <w:rFonts w:ascii="TH SarabunPSK" w:hAnsi="TH SarabunPSK" w:cs="TH SarabunPSK"/>
          <w:sz w:val="36"/>
          <w:szCs w:val="36"/>
          <w:cs/>
        </w:rPr>
        <w:t>ยส</w:t>
      </w:r>
      <w:proofErr w:type="spellEnd"/>
      <w:r w:rsidRPr="00785CBF">
        <w:rPr>
          <w:rFonts w:ascii="TH SarabunPSK" w:hAnsi="TH SarabunPSK" w:cs="TH SarabunPSK"/>
          <w:sz w:val="36"/>
          <w:szCs w:val="36"/>
          <w:cs/>
        </w:rPr>
        <w:t>องแง่ อำเภอ</w:t>
      </w:r>
      <w:proofErr w:type="spellStart"/>
      <w:r w:rsidRPr="00785CBF">
        <w:rPr>
          <w:rFonts w:ascii="TH SarabunPSK" w:hAnsi="TH SarabunPSK" w:cs="TH SarabunPSK"/>
          <w:sz w:val="36"/>
          <w:szCs w:val="36"/>
          <w:cs/>
        </w:rPr>
        <w:t>ปาย</w:t>
      </w:r>
      <w:proofErr w:type="spellEnd"/>
      <w:r w:rsidRPr="00785CBF">
        <w:rPr>
          <w:rFonts w:ascii="TH SarabunPSK" w:hAnsi="TH SarabunPSK" w:cs="TH SarabunPSK"/>
          <w:sz w:val="36"/>
          <w:szCs w:val="36"/>
          <w:cs/>
        </w:rPr>
        <w:t xml:space="preserve"> จังหวัดแม่ฮ่องสอน เป็นหมู่บ้านในโครงการจัดตั้งหมู่บ้านยามชายแดนเพื่อพัฒนาคุณภาพชีวิตราษฎรและเพื่อประโยชน์ด้านความมั่นคงของประเทศ</w:t>
      </w:r>
    </w:p>
    <w:p w:rsidR="00575065" w:rsidRPr="00785CBF" w:rsidRDefault="00575065" w:rsidP="00575065">
      <w:pPr>
        <w:tabs>
          <w:tab w:val="left" w:pos="1134"/>
        </w:tabs>
        <w:jc w:val="thaiDistribute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rPr>
          <w:rFonts w:ascii="TH SarabunPSK" w:hAnsi="TH SarabunPSK" w:cs="TH SarabunPSK"/>
          <w:b/>
          <w:bCs/>
          <w:color w:val="0070C0"/>
          <w:sz w:val="36"/>
          <w:szCs w:val="36"/>
        </w:rPr>
      </w:pPr>
      <w:r w:rsidRPr="00785CBF">
        <w:rPr>
          <w:rFonts w:ascii="TH SarabunPSK" w:hAnsi="TH SarabunPSK" w:cs="TH SarabunPSK"/>
          <w:b/>
          <w:bCs/>
          <w:color w:val="0070C0"/>
          <w:sz w:val="36"/>
          <w:szCs w:val="36"/>
          <w:cs/>
        </w:rPr>
        <w:t xml:space="preserve">ผลการดำเนินงาน </w:t>
      </w:r>
    </w:p>
    <w:p w:rsidR="00575065" w:rsidRPr="00785CBF" w:rsidRDefault="00575065" w:rsidP="00575065">
      <w:pPr>
        <w:spacing w:after="0"/>
        <w:ind w:firstLine="1134"/>
        <w:jc w:val="both"/>
        <w:rPr>
          <w:rFonts w:ascii="TH SarabunPSK" w:hAnsi="TH SarabunPSK" w:cs="TH SarabunPSK"/>
          <w:sz w:val="36"/>
          <w:szCs w:val="36"/>
        </w:rPr>
      </w:pPr>
      <w:r w:rsidRPr="00785CBF">
        <w:rPr>
          <w:rFonts w:ascii="TH SarabunPSK" w:hAnsi="TH SarabunPSK" w:cs="TH SarabunPSK" w:hint="cs"/>
          <w:sz w:val="36"/>
          <w:szCs w:val="36"/>
          <w:cs/>
        </w:rPr>
        <w:t>ดำเนินการจัดตั้งหมู่บ้าน ฝึกอบรมราษฎรในการรักษาความปลอดภัยหมู่บ้าน การรายงานข่าวสารและการทำหน้าที่ยามชายแดน และจัดสรรพื้นที่ทำกินให้กับราษฎรรายครอบครัวและพื้นที่ส่วนกลางลักษณะแปลงรวมสำหรับปลูกข้าว พืชไร่ และสาธิตการเลี้ยงสัตว์</w:t>
      </w:r>
    </w:p>
    <w:p w:rsidR="00575065" w:rsidRPr="00785CBF" w:rsidRDefault="00575065" w:rsidP="00575065">
      <w:pPr>
        <w:spacing w:after="0"/>
        <w:ind w:left="1134"/>
        <w:jc w:val="both"/>
        <w:rPr>
          <w:rFonts w:ascii="TH SarabunPSK" w:hAnsi="TH SarabunPSK" w:cs="TH SarabunPSK"/>
          <w:sz w:val="36"/>
          <w:szCs w:val="36"/>
        </w:rPr>
      </w:pPr>
      <w:r w:rsidRPr="00785CBF">
        <w:rPr>
          <w:rFonts w:ascii="TH SarabunPSK" w:hAnsi="TH SarabunPSK" w:cs="TH SarabunPSK" w:hint="cs"/>
          <w:sz w:val="36"/>
          <w:szCs w:val="36"/>
          <w:cs/>
        </w:rPr>
        <w:t>สำนักบริหารพื้นที่อนุรักษ์ที่ 16 ได้ดำเนินการตามแผนงานพัฒนาป่าและฟื้นฟูระบบนิเวศ ดังนี้</w:t>
      </w:r>
    </w:p>
    <w:p w:rsidR="00575065" w:rsidRPr="00785CBF" w:rsidRDefault="00575065" w:rsidP="00575065">
      <w:pPr>
        <w:spacing w:after="0"/>
        <w:jc w:val="both"/>
        <w:rPr>
          <w:rFonts w:ascii="TH SarabunPSK" w:hAnsi="TH SarabunPSK" w:cs="TH SarabunPSK"/>
          <w:sz w:val="36"/>
          <w:szCs w:val="36"/>
        </w:rPr>
      </w:pPr>
      <w:r w:rsidRPr="00785CBF">
        <w:rPr>
          <w:rFonts w:ascii="TH SarabunPSK" w:hAnsi="TH SarabunPSK" w:cs="TH SarabunPSK" w:hint="cs"/>
          <w:sz w:val="36"/>
          <w:szCs w:val="36"/>
          <w:cs/>
        </w:rPr>
        <w:t xml:space="preserve">ปลูกป่า 3 อย่างประโยชน์ 4 อย่าง ปลูกสร้างสวนป่าหวาย ปรับปรุงระบบนิเวศต้นน้ำ </w:t>
      </w:r>
      <w:r w:rsidRPr="00785CBF">
        <w:rPr>
          <w:rFonts w:ascii="TH SarabunPSK" w:hAnsi="TH SarabunPSK" w:cs="TH SarabunPSK"/>
          <w:spacing w:val="-4"/>
          <w:sz w:val="36"/>
          <w:szCs w:val="36"/>
          <w:cs/>
        </w:rPr>
        <w:t>สร้างฝายแบบผสมผสาน</w:t>
      </w:r>
      <w:r w:rsidRPr="00785CBF">
        <w:rPr>
          <w:rFonts w:ascii="TH SarabunPSK" w:hAnsi="TH SarabunPSK" w:cs="TH SarabunPSK" w:hint="cs"/>
          <w:spacing w:val="-4"/>
          <w:sz w:val="36"/>
          <w:szCs w:val="36"/>
          <w:cs/>
        </w:rPr>
        <w:t xml:space="preserve"> </w:t>
      </w:r>
      <w:r w:rsidRPr="00785CBF">
        <w:rPr>
          <w:rFonts w:ascii="TH SarabunPSK" w:hAnsi="TH SarabunPSK" w:cs="TH SarabunPSK" w:hint="cs"/>
          <w:sz w:val="36"/>
          <w:szCs w:val="36"/>
          <w:cs/>
        </w:rPr>
        <w:t xml:space="preserve">และจัดทำแนวกันไฟ </w:t>
      </w:r>
    </w:p>
    <w:p w:rsidR="00575065" w:rsidRPr="00785CBF" w:rsidRDefault="00575065" w:rsidP="00575065">
      <w:pPr>
        <w:spacing w:after="0"/>
        <w:ind w:left="1134"/>
        <w:jc w:val="both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spacing w:after="0"/>
        <w:ind w:left="1134"/>
        <w:jc w:val="both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spacing w:after="0"/>
        <w:ind w:left="1134"/>
        <w:jc w:val="both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spacing w:after="0"/>
        <w:ind w:left="1134"/>
        <w:jc w:val="both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spacing w:after="0"/>
        <w:ind w:left="1134"/>
        <w:jc w:val="both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spacing w:after="0"/>
        <w:ind w:left="1134"/>
        <w:jc w:val="both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spacing w:after="0"/>
        <w:ind w:left="1134"/>
        <w:jc w:val="both"/>
        <w:rPr>
          <w:rFonts w:ascii="TH SarabunPSK" w:hAnsi="TH SarabunPSK" w:cs="TH SarabunPSK"/>
          <w:sz w:val="36"/>
          <w:szCs w:val="36"/>
        </w:rPr>
      </w:pPr>
    </w:p>
    <w:p w:rsidR="00575065" w:rsidRPr="00785CBF" w:rsidRDefault="00575065" w:rsidP="00575065">
      <w:pPr>
        <w:spacing w:after="0"/>
        <w:ind w:left="1134"/>
        <w:jc w:val="both"/>
        <w:rPr>
          <w:rFonts w:ascii="TH SarabunPSK" w:hAnsi="TH SarabunPSK" w:cs="TH SarabunPSK"/>
          <w:sz w:val="36"/>
          <w:szCs w:val="36"/>
          <w:cs/>
        </w:rPr>
      </w:pPr>
    </w:p>
    <w:p w:rsidR="00575065" w:rsidRPr="00785CBF" w:rsidRDefault="00575065" w:rsidP="00575065">
      <w:pPr>
        <w:tabs>
          <w:tab w:val="left" w:pos="1134"/>
        </w:tabs>
        <w:jc w:val="both"/>
        <w:rPr>
          <w:rFonts w:ascii="TH SarabunPSK" w:hAnsi="TH SarabunPSK" w:cs="TH SarabunPSK"/>
          <w:sz w:val="36"/>
          <w:szCs w:val="36"/>
        </w:rPr>
      </w:pPr>
      <w:r w:rsidRPr="00785CBF">
        <w:rPr>
          <w:rFonts w:ascii="TH SarabunPSK" w:hAnsi="TH SarabunPSK" w:cs="TH SarabunPSK" w:hint="cs"/>
          <w:sz w:val="36"/>
          <w:szCs w:val="36"/>
          <w:cs/>
        </w:rPr>
        <w:tab/>
        <w:t xml:space="preserve"> </w:t>
      </w:r>
      <w:r w:rsidRPr="00785CBF">
        <w:rPr>
          <w:rFonts w:ascii="DSN MonTaNa" w:hAnsi="DSN MonTaNa" w:cs="DSN MonTaNa"/>
          <w:noProof/>
          <w:sz w:val="36"/>
          <w:szCs w:val="36"/>
          <w:bdr w:val="thinThickMediumGap" w:sz="24" w:space="0" w:color="76923C"/>
        </w:rPr>
        <w:drawing>
          <wp:inline distT="0" distB="0" distL="0" distR="0" wp14:anchorId="261F8CB3" wp14:editId="2365692C">
            <wp:extent cx="5162550" cy="3867150"/>
            <wp:effectExtent l="76200" t="76200" r="57150" b="57150"/>
            <wp:docPr id="2" name="Picture 2" descr="IMG_0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000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0" cy="3867150"/>
                    </a:xfrm>
                    <a:prstGeom prst="rect">
                      <a:avLst/>
                    </a:prstGeom>
                    <a:noFill/>
                    <a:ln w="76200" cmpd="thinThick">
                      <a:solidFill>
                        <a:schemeClr val="accent3">
                          <a:lumMod val="75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575065" w:rsidRPr="00785CBF" w:rsidRDefault="00575065" w:rsidP="00575065">
      <w:pPr>
        <w:tabs>
          <w:tab w:val="left" w:pos="1134"/>
        </w:tabs>
        <w:jc w:val="both"/>
        <w:rPr>
          <w:rFonts w:ascii="TH SarabunPSK" w:hAnsi="TH SarabunPSK" w:cs="TH SarabunPSK"/>
          <w:sz w:val="36"/>
          <w:szCs w:val="36"/>
        </w:rPr>
      </w:pPr>
      <w:r w:rsidRPr="00785CBF">
        <w:rPr>
          <w:rFonts w:ascii="TH SarabunIT๙" w:hAnsi="TH SarabunIT๙" w:cs="TH SarabunIT๙"/>
          <w:noProof/>
          <w:sz w:val="36"/>
          <w:szCs w:val="36"/>
        </w:rPr>
        <w:drawing>
          <wp:inline distT="0" distB="0" distL="0" distR="0" wp14:anchorId="04809507" wp14:editId="53E1F16D">
            <wp:extent cx="5438775" cy="3619500"/>
            <wp:effectExtent l="0" t="0" r="0" b="0"/>
            <wp:docPr id="3" name="Picture 3" descr="E:\ปลูกป่าปรับปรุงระบบนิเวศต้นน้ำ 200 ไร่ ปี55\DSCF61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ปลูกป่าปรับปรุงระบบนิเวศต้นน้ำ 200 ไร่ ปี55\DSCF616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361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5065" w:rsidRPr="00785CBF" w:rsidRDefault="00575065" w:rsidP="00575065">
      <w:pPr>
        <w:tabs>
          <w:tab w:val="left" w:pos="1080"/>
          <w:tab w:val="left" w:pos="3780"/>
          <w:tab w:val="left" w:pos="5040"/>
        </w:tabs>
        <w:spacing w:after="0"/>
        <w:rPr>
          <w:rFonts w:ascii="TH SarabunPSK" w:hAnsi="TH SarabunPSK" w:cs="TH SarabunPSK"/>
          <w:b/>
          <w:bCs/>
          <w:color w:val="0070C0"/>
          <w:sz w:val="36"/>
          <w:szCs w:val="36"/>
        </w:rPr>
      </w:pPr>
      <w:r w:rsidRPr="00785CBF">
        <w:rPr>
          <w:rFonts w:ascii="TH SarabunPSK" w:hAnsi="TH SarabunPSK" w:cs="TH SarabunPSK" w:hint="cs"/>
          <w:b/>
          <w:bCs/>
          <w:color w:val="0070C0"/>
          <w:sz w:val="36"/>
          <w:szCs w:val="36"/>
          <w:cs/>
        </w:rPr>
        <w:lastRenderedPageBreak/>
        <w:t>แผนที่โครงการ</w:t>
      </w:r>
      <w:r>
        <w:rPr>
          <w:rFonts w:ascii="TH SarabunPSK" w:hAnsi="TH SarabunPSK" w:cs="TH SarabunPSK"/>
          <w:b/>
          <w:bCs/>
          <w:color w:val="0070C0"/>
          <w:sz w:val="36"/>
          <w:szCs w:val="36"/>
        </w:rPr>
        <w:br/>
      </w:r>
    </w:p>
    <w:p w:rsidR="00D01DED" w:rsidRPr="00575065" w:rsidRDefault="00575065" w:rsidP="00F01AD8">
      <w:pPr>
        <w:jc w:val="both"/>
        <w:rPr>
          <w:rFonts w:ascii="TH SarabunPSK" w:hAnsi="TH SarabunPSK" w:cs="TH SarabunPSK"/>
          <w:sz w:val="36"/>
          <w:szCs w:val="36"/>
        </w:rPr>
      </w:pPr>
      <w:r w:rsidRPr="00785CBF">
        <w:rPr>
          <w:rFonts w:ascii="Angsana New" w:hAnsi="Angsana New" w:cs="EucrosiaUPC"/>
          <w:noProof/>
          <w:sz w:val="36"/>
          <w:szCs w:val="36"/>
        </w:rPr>
        <w:drawing>
          <wp:inline distT="0" distB="0" distL="0" distR="0" wp14:anchorId="1DF7D22B" wp14:editId="474680DB">
            <wp:extent cx="5819775" cy="8248650"/>
            <wp:effectExtent l="0" t="0" r="0" b="0"/>
            <wp:docPr id="4" name="Picture 4" descr="รวมแปลงปลูกป่า ปี48 - ปี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รวมแปลงปลูกป่า ปี48 - ปี5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790" cy="8252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1DED" w:rsidRPr="00575065" w:rsidSect="00135932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DSN MonTaNa">
    <w:altName w:val="TH SarabunPSK"/>
    <w:charset w:val="00"/>
    <w:family w:val="auto"/>
    <w:pitch w:val="variable"/>
    <w:sig w:usb0="00000000" w:usb1="00000000" w:usb2="00000000" w:usb3="00000000" w:csb0="00010001" w:csb1="00000000"/>
  </w:font>
  <w:font w:name="TH SarabunIT๙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EucrosiaUPC">
    <w:panose1 w:val="02020603050405020304"/>
    <w:charset w:val="DE"/>
    <w:family w:val="roman"/>
    <w:pitch w:val="variable"/>
    <w:sig w:usb0="01000001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03520375"/>
      <w:docPartObj>
        <w:docPartGallery w:val="Page Numbers (Top of Page)"/>
        <w:docPartUnique/>
      </w:docPartObj>
    </w:sdtPr>
    <w:sdtEndPr/>
    <w:sdtContent>
      <w:p w:rsidR="00785CBF" w:rsidRDefault="00D82F71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4009" w:rsidRPr="00A64009">
          <w:rPr>
            <w:noProof/>
            <w:lang w:val="th-TH"/>
          </w:rPr>
          <w:t>1</w:t>
        </w:r>
        <w:r>
          <w:fldChar w:fldCharType="end"/>
        </w:r>
      </w:p>
    </w:sdtContent>
  </w:sdt>
  <w:p w:rsidR="00785CBF" w:rsidRDefault="00D82F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24E"/>
    <w:rsid w:val="00575065"/>
    <w:rsid w:val="00611DC2"/>
    <w:rsid w:val="009C124E"/>
    <w:rsid w:val="00A64009"/>
    <w:rsid w:val="00D01DED"/>
    <w:rsid w:val="00F01A02"/>
    <w:rsid w:val="00F01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PSK" w:eastAsiaTheme="minorHAnsi" w:hAnsi="TH SarabunPSK" w:cs="TH SarabunPSK"/>
        <w:sz w:val="36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24E"/>
    <w:rPr>
      <w:rFonts w:ascii="Calibri" w:eastAsia="Times New Roman" w:hAnsi="Calibri" w:cs="Cordia New"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124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9C124E"/>
    <w:rPr>
      <w:rFonts w:ascii="Tahoma" w:eastAsia="Times New Roman" w:hAnsi="Tahoma" w:cs="Angsana New"/>
      <w:sz w:val="16"/>
      <w:szCs w:val="20"/>
    </w:rPr>
  </w:style>
  <w:style w:type="paragraph" w:styleId="a5">
    <w:name w:val="header"/>
    <w:basedOn w:val="a"/>
    <w:link w:val="a6"/>
    <w:uiPriority w:val="99"/>
    <w:unhideWhenUsed/>
    <w:rsid w:val="00575065"/>
    <w:pPr>
      <w:tabs>
        <w:tab w:val="center" w:pos="4513"/>
        <w:tab w:val="right" w:pos="9026"/>
      </w:tabs>
      <w:spacing w:after="0" w:line="240" w:lineRule="auto"/>
    </w:pPr>
    <w:rPr>
      <w:rFonts w:eastAsia="Calibri" w:cs="Angsana New"/>
    </w:rPr>
  </w:style>
  <w:style w:type="character" w:customStyle="1" w:styleId="a6">
    <w:name w:val="หัวกระดาษ อักขระ"/>
    <w:basedOn w:val="a0"/>
    <w:link w:val="a5"/>
    <w:uiPriority w:val="99"/>
    <w:rsid w:val="00575065"/>
    <w:rPr>
      <w:rFonts w:ascii="Calibri" w:eastAsia="Calibri" w:hAnsi="Calibri" w:cs="Angsana New"/>
      <w:sz w:val="22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PSK" w:eastAsiaTheme="minorHAnsi" w:hAnsi="TH SarabunPSK" w:cs="TH SarabunPSK"/>
        <w:sz w:val="36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24E"/>
    <w:rPr>
      <w:rFonts w:ascii="Calibri" w:eastAsia="Times New Roman" w:hAnsi="Calibri" w:cs="Cordia New"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124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9C124E"/>
    <w:rPr>
      <w:rFonts w:ascii="Tahoma" w:eastAsia="Times New Roman" w:hAnsi="Tahoma" w:cs="Angsana New"/>
      <w:sz w:val="16"/>
      <w:szCs w:val="20"/>
    </w:rPr>
  </w:style>
  <w:style w:type="paragraph" w:styleId="a5">
    <w:name w:val="header"/>
    <w:basedOn w:val="a"/>
    <w:link w:val="a6"/>
    <w:uiPriority w:val="99"/>
    <w:unhideWhenUsed/>
    <w:rsid w:val="00575065"/>
    <w:pPr>
      <w:tabs>
        <w:tab w:val="center" w:pos="4513"/>
        <w:tab w:val="right" w:pos="9026"/>
      </w:tabs>
      <w:spacing w:after="0" w:line="240" w:lineRule="auto"/>
    </w:pPr>
    <w:rPr>
      <w:rFonts w:eastAsia="Calibri" w:cs="Angsana New"/>
    </w:rPr>
  </w:style>
  <w:style w:type="character" w:customStyle="1" w:styleId="a6">
    <w:name w:val="หัวกระดาษ อักขระ"/>
    <w:basedOn w:val="a0"/>
    <w:link w:val="a5"/>
    <w:uiPriority w:val="99"/>
    <w:rsid w:val="00575065"/>
    <w:rPr>
      <w:rFonts w:ascii="Calibri" w:eastAsia="Calibri" w:hAnsi="Calibri" w:cs="Angsana New"/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921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gi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RDPB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ฐิตารีย์ ธนมิตรานนท์</dc:creator>
  <cp:keywords/>
  <dc:description/>
  <cp:lastModifiedBy>ฐิตารีย์ ธนมิตรานนท์</cp:lastModifiedBy>
  <cp:revision>3</cp:revision>
  <dcterms:created xsi:type="dcterms:W3CDTF">2014-02-20T03:14:00Z</dcterms:created>
  <dcterms:modified xsi:type="dcterms:W3CDTF">2014-02-20T03:19:00Z</dcterms:modified>
</cp:coreProperties>
</file>